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2900" w:type="dxa"/>
        <w:jc w:val="center"/>
        <w:tblBorders>
          <w:top w:val="none" w:color="DDDDDD" w:sz="6" w:space="0"/>
          <w:left w:val="none" w:color="DDDDDD" w:sz="6" w:space="0"/>
          <w:bottom w:val="none" w:color="DDDDDD" w:sz="6" w:space="0"/>
          <w:right w:val="none" w:color="DDDDDD"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2900"/>
      </w:tblGrid>
      <w:tr>
        <w:tblPrEx>
          <w:tblBorders>
            <w:top w:val="none" w:color="DDDDDD" w:sz="6" w:space="0"/>
            <w:left w:val="none" w:color="DDDDDD" w:sz="6" w:space="0"/>
            <w:bottom w:val="none" w:color="DDDDDD" w:sz="6" w:space="0"/>
            <w:right w:val="none" w:color="DDDDDD"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2400" w:type="dxa"/>
            <w:tcBorders>
              <w:top w:val="nil"/>
              <w:left w:val="nil"/>
              <w:bottom w:val="nil"/>
              <w:right w:val="nil"/>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left"/>
              <w:rPr>
                <w:color w:val="4C4948"/>
              </w:rPr>
            </w:pPr>
            <w:r>
              <w:rPr>
                <w:caps w:val="0"/>
                <w:color w:val="4C4948"/>
                <w:spacing w:val="0"/>
                <w:bdr w:val="none" w:color="auto" w:sz="0" w:space="0"/>
              </w:rPr>
              <w:t>河北交通投资集团2024年度光伏组件设备集中采购（第一批）二标段中标候选人公示</w:t>
            </w:r>
          </w:p>
        </w:tc>
      </w:tr>
      <w:tr>
        <w:tblPrEx>
          <w:tblBorders>
            <w:top w:val="none" w:color="DDDDDD" w:sz="6" w:space="0"/>
            <w:left w:val="none" w:color="DDDDDD" w:sz="6" w:space="0"/>
            <w:bottom w:val="none" w:color="DDDDDD" w:sz="6" w:space="0"/>
            <w:right w:val="none" w:color="DDDDDD"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0" w:type="auto"/>
            <w:tcBorders>
              <w:top w:val="nil"/>
              <w:left w:val="nil"/>
              <w:bottom w:val="nil"/>
              <w:right w:val="nil"/>
            </w:tcBorders>
            <w:shd w:val="clear" w:color="auto" w:fill="FFFFFF"/>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ascii="微软雅黑" w:hAnsi="微软雅黑" w:eastAsia="微软雅黑" w:cs="微软雅黑"/>
                <w:caps w:val="0"/>
                <w:color w:val="4C4948"/>
                <w:spacing w:val="0"/>
                <w:kern w:val="0"/>
                <w:sz w:val="24"/>
                <w:szCs w:val="24"/>
                <w:bdr w:val="none" w:color="auto" w:sz="0" w:space="0"/>
                <w:lang w:val="en-US" w:eastAsia="zh-CN" w:bidi="ar"/>
              </w:rPr>
              <w:t>招标项目名称：河北交通投资集团2024年度光伏组件设备集中采购（第一批）</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eastAsia" w:ascii="微软雅黑" w:hAnsi="微软雅黑" w:eastAsia="微软雅黑" w:cs="微软雅黑"/>
                <w:caps w:val="0"/>
                <w:color w:val="4C4948"/>
                <w:spacing w:val="0"/>
                <w:kern w:val="0"/>
                <w:sz w:val="24"/>
                <w:szCs w:val="24"/>
                <w:bdr w:val="none" w:color="auto" w:sz="0" w:space="0"/>
                <w:lang w:val="en-US" w:eastAsia="zh-CN" w:bidi="ar"/>
              </w:rPr>
              <w:t>招标项目编号：I1300000001126628001</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eastAsia" w:ascii="微软雅黑" w:hAnsi="微软雅黑" w:eastAsia="微软雅黑" w:cs="微软雅黑"/>
                <w:caps w:val="0"/>
                <w:color w:val="4C4948"/>
                <w:spacing w:val="0"/>
                <w:kern w:val="0"/>
                <w:sz w:val="24"/>
                <w:szCs w:val="24"/>
                <w:bdr w:val="none" w:color="auto" w:sz="0" w:space="0"/>
                <w:lang w:val="en-US" w:eastAsia="zh-CN" w:bidi="ar"/>
              </w:rPr>
              <w:t>公示名称：河北交通投资集团2024年度光伏组件设备集中采购（第一批）二标段中标候选人公示</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eastAsia" w:ascii="微软雅黑" w:hAnsi="微软雅黑" w:eastAsia="微软雅黑" w:cs="微软雅黑"/>
                <w:caps w:val="0"/>
                <w:color w:val="4C4948"/>
                <w:spacing w:val="0"/>
                <w:kern w:val="0"/>
                <w:sz w:val="24"/>
                <w:szCs w:val="24"/>
                <w:bdr w:val="none" w:color="auto" w:sz="0" w:space="0"/>
                <w:lang w:val="en-US" w:eastAsia="zh-CN" w:bidi="ar"/>
              </w:rPr>
              <w:t>公示编号：I1300000001126628001002001</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eastAsia" w:ascii="微软雅黑" w:hAnsi="微软雅黑" w:eastAsia="微软雅黑" w:cs="微软雅黑"/>
                <w:caps w:val="0"/>
                <w:color w:val="4C4948"/>
                <w:spacing w:val="0"/>
                <w:kern w:val="0"/>
                <w:sz w:val="24"/>
                <w:szCs w:val="24"/>
                <w:bdr w:val="none" w:color="auto" w:sz="0" w:space="0"/>
                <w:lang w:val="en-US" w:eastAsia="zh-CN" w:bidi="ar"/>
              </w:rPr>
              <w:t>公示内容：</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p>
          <w:tbl>
            <w:tblPr>
              <w:tblW w:w="12750" w:type="dxa"/>
              <w:tblInd w:w="-2"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6368"/>
              <w:gridCol w:w="638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2975" w:type="dxa"/>
                  <w:gridSpan w:val="2"/>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ascii="仿宋_GB2312" w:eastAsia="仿宋_GB2312" w:cs="仿宋_GB2312" w:hAnsiTheme="minorHAnsi"/>
                      <w:color w:val="4C4948"/>
                      <w:kern w:val="0"/>
                      <w:sz w:val="24"/>
                      <w:szCs w:val="24"/>
                      <w:bdr w:val="none" w:color="auto" w:sz="0" w:space="0"/>
                      <w:lang w:val="en-US" w:eastAsia="zh-CN" w:bidi="ar"/>
                    </w:rPr>
                    <w:t>标段：</w:t>
                  </w:r>
                  <w:r>
                    <w:rPr>
                      <w:rFonts w:hint="default" w:ascii="仿宋_GB2312" w:eastAsia="仿宋_GB2312" w:cs="仿宋_GB2312" w:hAnsiTheme="minorHAnsi"/>
                      <w:color w:val="4C4948"/>
                      <w:kern w:val="0"/>
                      <w:sz w:val="24"/>
                      <w:szCs w:val="24"/>
                      <w:bdr w:val="none" w:color="auto" w:sz="0" w:space="0"/>
                      <w:lang w:val="en-US" w:eastAsia="zh-CN" w:bidi="ar"/>
                    </w:rPr>
                    <w:t>河北交通投资集团2024年度光伏组件设备集中采购（第一批）二标段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648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所属专业：电力、热力、燃气及水生产和供应业/电力、热力生产和供应业</w:t>
                  </w:r>
                </w:p>
              </w:tc>
              <w:tc>
                <w:tcPr>
                  <w:tcW w:w="648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所属地区：张家口市-市辖区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648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开标时间：2024-07-23</w:t>
                  </w:r>
                </w:p>
              </w:tc>
              <w:tc>
                <w:tcPr>
                  <w:tcW w:w="648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开标地点：河北省公共资 源交易中心412开标室</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648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公示开始日期：2024-07-26</w:t>
                  </w:r>
                </w:p>
              </w:tc>
              <w:tc>
                <w:tcPr>
                  <w:tcW w:w="648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公示截止日期：2024-07-28</w:t>
                  </w:r>
                </w:p>
              </w:tc>
            </w:tr>
          </w:tbl>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eastAsia" w:ascii="微软雅黑" w:hAnsi="微软雅黑" w:eastAsia="微软雅黑" w:cs="微软雅黑"/>
                <w:caps w:val="0"/>
                <w:color w:val="4C4948"/>
                <w:spacing w:val="0"/>
                <w:kern w:val="0"/>
                <w:sz w:val="24"/>
                <w:szCs w:val="24"/>
                <w:bdr w:val="none" w:color="auto" w:sz="0" w:space="0"/>
                <w:lang w:val="en-US" w:eastAsia="zh-CN" w:bidi="ar"/>
              </w:rPr>
              <w:t>1.中标候选人名单</w:t>
            </w:r>
          </w:p>
          <w:tbl>
            <w:tblPr>
              <w:tblW w:w="12750" w:type="dxa"/>
              <w:tblInd w:w="-2"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947"/>
              <w:gridCol w:w="3190"/>
              <w:gridCol w:w="2096"/>
              <w:gridCol w:w="2096"/>
              <w:gridCol w:w="2222"/>
              <w:gridCol w:w="219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PrEx>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排序</w:t>
                  </w:r>
                </w:p>
              </w:tc>
              <w:tc>
                <w:tcPr>
                  <w:tcW w:w="325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中标候选人单位名称</w:t>
                  </w:r>
                </w:p>
              </w:tc>
              <w:tc>
                <w:tcPr>
                  <w:tcW w:w="213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投标价格(单位：元)</w:t>
                  </w:r>
                </w:p>
              </w:tc>
              <w:tc>
                <w:tcPr>
                  <w:tcW w:w="213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评标价格(单位：元)</w:t>
                  </w:r>
                </w:p>
              </w:tc>
              <w:tc>
                <w:tcPr>
                  <w:tcW w:w="226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质量标准</w:t>
                  </w:r>
                </w:p>
              </w:tc>
              <w:tc>
                <w:tcPr>
                  <w:tcW w:w="223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工期（交货期）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w:t>
                  </w:r>
                </w:p>
              </w:tc>
              <w:tc>
                <w:tcPr>
                  <w:tcW w:w="325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13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451200000</w:t>
                  </w:r>
                </w:p>
              </w:tc>
              <w:tc>
                <w:tcPr>
                  <w:tcW w:w="213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451200000</w:t>
                  </w:r>
                </w:p>
              </w:tc>
              <w:tc>
                <w:tcPr>
                  <w:tcW w:w="226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满足招标文件要求</w:t>
                  </w:r>
                </w:p>
              </w:tc>
              <w:tc>
                <w:tcPr>
                  <w:tcW w:w="223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第一批交货时间：2024 年07月200MWp； 第二批交货时间：2024 年08月200MWp； 第三批交货时间：2024 年09月200MWp；</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w:t>
                  </w:r>
                </w:p>
              </w:tc>
              <w:tc>
                <w:tcPr>
                  <w:tcW w:w="325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bookmarkStart w:id="0" w:name="_GoBack"/>
                  <w:bookmarkEnd w:id="0"/>
                </w:p>
              </w:tc>
              <w:tc>
                <w:tcPr>
                  <w:tcW w:w="213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444000000</w:t>
                  </w:r>
                </w:p>
              </w:tc>
              <w:tc>
                <w:tcPr>
                  <w:tcW w:w="213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444000000</w:t>
                  </w:r>
                </w:p>
              </w:tc>
              <w:tc>
                <w:tcPr>
                  <w:tcW w:w="226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满足招标文件要求</w:t>
                  </w:r>
                </w:p>
              </w:tc>
              <w:tc>
                <w:tcPr>
                  <w:tcW w:w="223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第一批交货时间：2024 年07月200MWp； 第二批交货时间：2024 年08月200MWp； 第三批交货时间：2024 年09月200MWp；</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w:t>
                  </w:r>
                </w:p>
              </w:tc>
              <w:tc>
                <w:tcPr>
                  <w:tcW w:w="325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13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451200000</w:t>
                  </w:r>
                </w:p>
              </w:tc>
              <w:tc>
                <w:tcPr>
                  <w:tcW w:w="213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451200000</w:t>
                  </w:r>
                </w:p>
              </w:tc>
              <w:tc>
                <w:tcPr>
                  <w:tcW w:w="226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满足招标文件要求</w:t>
                  </w:r>
                </w:p>
              </w:tc>
              <w:tc>
                <w:tcPr>
                  <w:tcW w:w="223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第一批交货时间：2024 年07月200MWp； 第二批交货时间：2024 年08月200MWp； 第三批交货时间：2024 年09月200MWp；</w:t>
                  </w:r>
                </w:p>
              </w:tc>
            </w:tr>
          </w:tbl>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eastAsia" w:ascii="微软雅黑" w:hAnsi="微软雅黑" w:eastAsia="微软雅黑" w:cs="微软雅黑"/>
                <w:caps w:val="0"/>
                <w:color w:val="4C4948"/>
                <w:spacing w:val="0"/>
                <w:kern w:val="0"/>
                <w:sz w:val="24"/>
                <w:szCs w:val="24"/>
                <w:bdr w:val="none" w:color="auto" w:sz="0" w:space="0"/>
                <w:lang w:val="en-US" w:eastAsia="zh-CN" w:bidi="ar"/>
              </w:rPr>
              <w:t>2.中标候选人项目负责人</w:t>
            </w:r>
          </w:p>
          <w:tbl>
            <w:tblPr>
              <w:tblW w:w="12750" w:type="dxa"/>
              <w:tblInd w:w="-2"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948"/>
              <w:gridCol w:w="3062"/>
              <w:gridCol w:w="2093"/>
              <w:gridCol w:w="1550"/>
              <w:gridCol w:w="2343"/>
              <w:gridCol w:w="275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排序</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中标候选人单位名称</w:t>
                  </w:r>
                </w:p>
              </w:tc>
              <w:tc>
                <w:tcPr>
                  <w:tcW w:w="213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项目负责人姓名</w:t>
                  </w:r>
                </w:p>
              </w:tc>
              <w:tc>
                <w:tcPr>
                  <w:tcW w:w="157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职称</w:t>
                  </w:r>
                </w:p>
              </w:tc>
              <w:tc>
                <w:tcPr>
                  <w:tcW w:w="238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相关证书名称</w:t>
                  </w:r>
                </w:p>
              </w:tc>
              <w:tc>
                <w:tcPr>
                  <w:tcW w:w="280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相关证书编号</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13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w:t>
                  </w:r>
                </w:p>
              </w:tc>
              <w:tc>
                <w:tcPr>
                  <w:tcW w:w="157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w:t>
                  </w:r>
                </w:p>
              </w:tc>
              <w:tc>
                <w:tcPr>
                  <w:tcW w:w="238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w:t>
                  </w:r>
                </w:p>
              </w:tc>
              <w:tc>
                <w:tcPr>
                  <w:tcW w:w="280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13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w:t>
                  </w:r>
                </w:p>
              </w:tc>
              <w:tc>
                <w:tcPr>
                  <w:tcW w:w="157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w:t>
                  </w:r>
                </w:p>
              </w:tc>
              <w:tc>
                <w:tcPr>
                  <w:tcW w:w="238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w:t>
                  </w:r>
                </w:p>
              </w:tc>
              <w:tc>
                <w:tcPr>
                  <w:tcW w:w="280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13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w:t>
                  </w:r>
                </w:p>
              </w:tc>
              <w:tc>
                <w:tcPr>
                  <w:tcW w:w="157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w:t>
                  </w:r>
                </w:p>
              </w:tc>
              <w:tc>
                <w:tcPr>
                  <w:tcW w:w="238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w:t>
                  </w:r>
                </w:p>
              </w:tc>
              <w:tc>
                <w:tcPr>
                  <w:tcW w:w="280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w:t>
                  </w:r>
                </w:p>
              </w:tc>
            </w:tr>
          </w:tbl>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eastAsia" w:ascii="微软雅黑" w:hAnsi="微软雅黑" w:eastAsia="微软雅黑" w:cs="微软雅黑"/>
                <w:caps w:val="0"/>
                <w:color w:val="4C4948"/>
                <w:spacing w:val="0"/>
                <w:kern w:val="0"/>
                <w:sz w:val="24"/>
                <w:szCs w:val="24"/>
                <w:bdr w:val="none" w:color="auto" w:sz="0" w:space="0"/>
                <w:lang w:val="en-US" w:eastAsia="zh-CN" w:bidi="ar"/>
              </w:rPr>
              <w:t>3.中标候选人响应招标文件要求的资格能力条件</w:t>
            </w:r>
          </w:p>
          <w:tbl>
            <w:tblPr>
              <w:tblW w:w="12750" w:type="dxa"/>
              <w:tblInd w:w="-2"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082"/>
              <w:gridCol w:w="5576"/>
              <w:gridCol w:w="609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9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排序</w:t>
                  </w:r>
                </w:p>
              </w:tc>
              <w:tc>
                <w:tcPr>
                  <w:tcW w:w="567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中标候选人名称</w:t>
                  </w:r>
                </w:p>
              </w:tc>
              <w:tc>
                <w:tcPr>
                  <w:tcW w:w="619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响应情况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109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w:t>
                  </w:r>
                </w:p>
              </w:tc>
              <w:tc>
                <w:tcPr>
                  <w:tcW w:w="567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619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满足招标文件要求</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9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w:t>
                  </w:r>
                </w:p>
              </w:tc>
              <w:tc>
                <w:tcPr>
                  <w:tcW w:w="567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619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满足招标文件要求</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9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w:t>
                  </w:r>
                </w:p>
              </w:tc>
              <w:tc>
                <w:tcPr>
                  <w:tcW w:w="567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619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满足招标文件要求</w:t>
                  </w:r>
                </w:p>
              </w:tc>
            </w:tr>
          </w:tbl>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eastAsia" w:ascii="微软雅黑" w:hAnsi="微软雅黑" w:eastAsia="微软雅黑" w:cs="微软雅黑"/>
                <w:caps w:val="0"/>
                <w:color w:val="4C4948"/>
                <w:spacing w:val="0"/>
                <w:kern w:val="0"/>
                <w:sz w:val="24"/>
                <w:szCs w:val="24"/>
                <w:bdr w:val="none" w:color="auto" w:sz="0" w:space="0"/>
                <w:lang w:val="en-US" w:eastAsia="zh-CN" w:bidi="ar"/>
              </w:rPr>
              <w:t>4.（1）中标候选人企业业绩</w:t>
            </w:r>
          </w:p>
          <w:tbl>
            <w:tblPr>
              <w:tblW w:w="12750" w:type="dxa"/>
              <w:tblInd w:w="-2"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947"/>
              <w:gridCol w:w="3059"/>
              <w:gridCol w:w="2374"/>
              <w:gridCol w:w="2124"/>
              <w:gridCol w:w="2120"/>
              <w:gridCol w:w="212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序号</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中标候选人名称</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中标工程名称</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建设单位</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合同签订时间</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合同签订金额(单位：元)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华阳集团（阳泉）260MW项目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华阳集团（阳泉）新能源销售有限公司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2023-12-01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新疆吐鲁番光热+光伏一体化项目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中国能源建设集团山西电力建设第三有限公司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2023-12-26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中核常德汉寿光伏项目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中核二十五建设有限公司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2023-12-20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华润（肇庆）107MW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华润（肇庆）太阳能发电有限公司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2024-07-15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福州新创机电20MW项目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福州新创机电设备有限公司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2024-03-13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江苏鹏智电力3.04MW项目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江苏鹏智电力科技有限公司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2024-04-25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福州新创机电20MW项目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福州新创机电设备有限公司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2024-05-13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南京创维光伏40MW项目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南京创维光伏科技有限公司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2024-05-10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北京尚方智慧清洁能源20MW项目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北京尚方智慧清洁能源有限公司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2024-05-07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湛江于格酒业项目光伏组件材料项目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阳江华润燃气有限公司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2024-04-05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通威项目光伏组件购销合同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高州华润燃气有限公司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2024-04-25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汕头市潜力能新能源1.3MW项目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汕头市潜力能新能源有限公司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2024-05-13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福建莆田创能涵江兴化湾100MW渔光互补光伏电站项目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晶科电力科技股份有限公司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2024-04-30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嘉兴市阳源新能源2MW项目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嘉兴市阳源新能源有限公司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2024-05-17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无锡隆玛新能源1.23MW项目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无锡隆玛新能源有限公司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2024-05-16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上海驿途光电1.27MW项目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上海驿途光电科技有限公司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2024-05-12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嘉兴市阳源新能源5.52MW项目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嘉兴市阳源新能源有限公司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2024-06-06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辽宁袁成南票乌金塘八百垄地块光伏发电项目、辽宁源宝新能源乌金塘暖东地块光伏发电项目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安徽新富瑞贸易有限公司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2024-05-29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福建源隆新能源176.6MW项目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福建源隆新能源科技有限公司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2024-05-21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浙商中拓集团10MW项目一</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浙商中拓集团电力科技有限公司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2024-06-04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浙商中拓集团10MW项目二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浙商中拓集团电力科技有限公司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2024-06-14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北京尚方智慧清洁能源59.77MW项目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北京尚方智慧清洁能源有限公司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2024-05-07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永福绿能户用光伏项目6月份组件采购订单</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福州新创机电设备有限公司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2024-06-25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四川华电凉山州盐源白乌光伏项目160MW光伏发电项目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盐源华电黄草电力开发有限公司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2024-06-24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四川华电凉山州盐源黄草(6#地块)200MW光伏发电项目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盐源华电黄草电力开发有限公司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2024-06-24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江苏户用光伏电站项目(二期)</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北京京东方能源科技有限公司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2024-06-27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棒杰新能源1.1MW项目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棒杰新能源科技有限公司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2024-06-25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江西华电宜春万载万汇建材1MW分布式屋顶光伏项目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华电江西发电有限公司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2024-05-19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江西华电宜春万载万申机械2MW屋顶分布式光伏项目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华电江西发电有限公司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2024-05-19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三师图木舒克市源网荷储一体化项目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中能建（上海）成套工程有限公司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2024-06-13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鄂尔多斯市君正能源150MW项目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鄂尔多斯市君正能源化工有限公司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2024-06-24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上蔡县昌华200MWp分布式光伏发电项目工程总承包(EPC)项目光伏组件</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武汉达神建设有限公司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2024-07-16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浙江杭泰数智6.6MW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浙江杭泰数智能源开发有限公司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2024-07-05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上海临港6MW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上海临港弘博新能源发展有限公司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2024-07-05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贵州华电黔南罗甸木林口50MW农业光伏发电项目光伏组件</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罗甸乌江水电新能源有限公司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2024-06-28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贵州华电黔南罗甸八一100MW农业光伏发电项目光伏组件</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罗甸乌江水电新能源有限公司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2024-06-28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浙商中拓集团10MW-7月</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浙商中拓集团电力科技有限公司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2024-06-14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兰溪轮峰车料4.32MW分布式项目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兰溪鑫晟新能源有限公司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2024-06-14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江西旺景电力36MW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江西旺景电力工程有限公司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2024-02-28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40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四川协鑫电力工程3MW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四川协鑫电力工程设计有限公司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2024-06-02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41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江西华电宜春经开区瑞彩科技4MW屋顶分布式光伏发电有限公司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华电江西发电有限公司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2024-06-18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42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2024年协鑫能科分布式光伏项目年度N型和P型光伏组件采购框架协议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苏州协鑫零碳能源科技有限公司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2024-01-10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43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湖南岳阳地区光伏项目光伏组件直接集中采购框架协议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中国石油化工股份有限公司物资装备部</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2024-03-08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44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杭泰数智2024年度组件合作入围框架合同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浙江杭泰数智能源开发有限公司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2024-03-25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45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南网能源2023年晶体硅光伏组件买卖框架合同(共1400MW，标包三，500MW)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南方电网综合能源股份有限公司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2024-03-21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46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点点云智科技户用项目光伏组件采购框架合同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2024-04-23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47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郴州好利友科技有限公司组件购销框架合同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郴州好利友科技有限公司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2024-05-09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48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中国大唐集团有限公司2024-2025年度N型TOPCon光伏组件集中采购合同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中国大唐集团有限公司物资分公司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2024-05-31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49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莱州市沙河镇170MW渔光互补光伏平价上网项目(二期80MW)光伏组件</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莱州诚源绿色能源有限公司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2024-07-18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50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陕西华电清涧50MW复合光伏发电项目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陕西华电清涧新能源有限公司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2023-10-18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51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重庆华电巫溪樟木垭100MW农(林)光互补光伏发电项目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华电巫溪县新能源有限公司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2023-11-02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52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湖北华电黄石大冶还地桥99MW光优发电项目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华电大冶新能源有限公司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53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莱州市沙河镇170MW渔光互补光伏平价上网项目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莱州诚源绿色能源有限公司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2023-11-09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54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莱州诚源170MW渔光互补光伏项目组件</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莱州诚源绿色能源有限公司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2023-11-09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55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江苏惠汕新能源110MW项目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江苏惠汕新能源集团有限公司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2024-02-06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56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华润新能源和田40万千瓦光伏发电项目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华润新能源(洛浦)有限公司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2024-02-07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57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国家电力投资集团有限公司物资装备分公司、电能易购（北京）科技有限公司二〇二三年度第一批电商化采购（光伏组件）</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电能易购(北京)科技有限公司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2023-04-17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58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华阳集团（阳泉）3000MW合作协议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华阳集团（阳泉）新能源销售有限公司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2023-04-20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59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新华水利水电有限公司2023年度光伏组件集采框架协议标包3，N型单晶组件</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新华水力发电有限公司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2023-05-27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60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四川城程电力220MW项目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四川城程电力工程有限公司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2023-09-18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61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四川城程电力110MW项目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四川城程电力工程有限公司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2023-09-18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62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环晟光伏(江苏)236.6MW项目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环晟光伏(江苏)有限公司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2023-09-05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63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关岭县盘江百万千瓦级光伏基地项目标段三光伏场区1050MWpEPC总承包工程N型单晶硅双玻光伏组件</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中国电力工程顾问集团西南电力设计院有限公司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2023-09-18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64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西藏银澳供应链管理有限公司2023年光伏组件集中采购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西藏银澳供应链管理有限公司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2023-10-26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65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华阳集团（阳泉）71MW项目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华阳集团（阳泉）新能源销售有限公司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2023-10-31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66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安徽华电六安市裕安区户用一期50MW分布式光伏发电项目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华电六安新能源有限公司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2023-11-28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67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江苏惠汕新能源50MW项目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江苏惠汕新能源有限公司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2023-11-29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68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江西汝河新增20MW项目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江西汝河水利建设工程有限公司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2023-11-15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69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安徽华电安庆桐城市15.90MW 地面分布式光伏发电项目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华电安徽新能源有限公司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2023-10-22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70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江苏华电句容整市(二期)78.588MW户用光伏项目第二批次光伏组件</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华电江苏句容新能源有限公司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2023-10-18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71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重庆华电云阳宝坪30MW农(林)光互补光伏发电项目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华电云阳县新能源有限公司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2023-11-02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72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重庆华电巫溪樟木垭100MW农(林)光互补光伏发电项目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华电巫溪县新能源有限公司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2023-11-02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73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正度建设25.8MW项目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正度建设工程有限公司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74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江苏华电丹阳（一期）60MW户用光伏项目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华电江苏句容新能源有限公司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2023-11-09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75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常州捷尔32.25MW项目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常州捷尔能源科技发展有限公司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2023-11-11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76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广西华电灌阳桂林一期1.22万千瓦分布式光伏项目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华电灌阳新能源有限公司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2023-11-15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77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江苏华电扬州（一期）30MW户用光伏项目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华电江苏句容新能源有限公司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2023-11-28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78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独山乌江水电贵州华电独山百泉100MW光伏发电项目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独山乌江水电新能源有限公司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2023-03-06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79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南京创维光伏100MW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南京创维光伏科技有限公司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2023-03-09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80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内蒙古鄂尔多斯县城分布式光伏项目75MW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西部绿色能源科技（重庆）有限公司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2023-03-10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81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厦门建益达50MW-3月</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厦门建益达有限公司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2023-03-13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82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上海晶坪电力户用100MW光伏组件采购项目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上海晶坪电力有限公司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2023-04-04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83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西藏银澳红寺堡+宁夏百中绿项目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西藏银澳供应链管理有限公司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2023-04-04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84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南京创维光伏300MW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南京创维光伏科技有限公司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2023-04-20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85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建发（成都）59.8MW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建发（成都）有限公司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2023-04-24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86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普定乌江水电鸡场坡80MW 农业光伏发电项目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普定乌江水电新能源有限公司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2023-05-14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87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江西汝河水利建设100MW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江西汝河水利建设工程有限公司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2023-05-15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88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贵州乌江水电贵州华电纳雍曙光200MW农业光伏项目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纳雍乌江水电新能源有限公司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2023-05-30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89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贵州乌江水电开贵州华电大方理化200MW农业光伏项目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大方乌江水电新能源有限公司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2023-05-30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90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贵州乌江水电贵州华电六枝梭戛100MW农业光伏项目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六枝乌江水电新能源有限公司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91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中国电建鲁能阜康市多能互补（暨新能源市场化并网）项目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中国电建集团核电工程有限公司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2023-05-30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92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鲁能阜康市多能互补(暨新能源市场化并网)项目191MW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中国电建集团核电工程有限公司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2023-05-30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93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鲁能阜康市多能互补127.8MW(暨新能源市场化并网)项目65 万千瓦光伏及生产综合楼工程（标段一)</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中建中环生态环保科技有限公司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2023-05-31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94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江苏林航新材料50MW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江苏林航新材料科技有限公司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2023-06-02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95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中建中环鲁能阜康市多能互补（暨新能源市场化并网）项目65万千瓦光伏及生产综合楼工程（标段一）</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中建中环新能源有限公司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2023-06-02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96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贵州华电毕节371MW-杨家湾200MW光伏项目、水箐200MW光伏项目、何官屯100MW光伏项目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毕节七星关乌江水电新能源有限公司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2023-06-05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97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贵州华电罗甸纳尾100MW 农业光伏发电项目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罗甸乌江水电新能源有限公司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2023-06-06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98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三峡四川能投凉山会理2#地块330MW光伏项目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三峡物资招标管理有限公司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2023-06-07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99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广东大舜投资管理有限公司2023年-2024 年光伏组件采购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广东大舜投资管理有限公司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2023-06-26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100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无锡英臻50MW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无锡英臻科技股份有限公司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2023-06-28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101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鲁能阜康市多能互补124MW(暨新能源市场化并网)项目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中国电建集团核电工程有限公司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2023-06-07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102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厦门象屿物流50MW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厦门象屿物流集团有限责任公司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2023-07-10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103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景泰新能源2023年度光伏组件采购115MW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上海睿景能源科技有限公司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2023-07-11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104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江西旺景100MW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江西旺景电力工程有限公司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2023-07-24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105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四会市下茆镇300MW光伏复合平价上网电站项目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四川省送变电建设有限责任公司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2023-07-28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106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正度142MW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正度建设工程有限公司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2023-03-07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107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深圳市建融新能源科技有限公司100mw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深圳市建融新能源科技有限公司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2023-08-02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108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苏仙区屋顶分布式光伏发电项目光伏组件采购合同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湖南建工建筑材料有限公司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2023-08-09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109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平泉泽时100MW光伏储能制氢项目光伏组件设备买卖合同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中国电建集团河北工程有限公司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2023-08-11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110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中节能滨海太平镇300 兆瓦光优复合发电项目（B)标段</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信息产业电子第十一设计研究院科技工程股份有限公司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2023-08-21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111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中绿电乌鲁木齐米东区350万千瓦光伏项目2023年度585Wp及以上P型单晶双面光伏组件单项供货合同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乌鲁木齐市中绿电新能源有限公司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2023-08-21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112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莱州诚源170MW渔光互补光伏项目组件</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莱州诚源绿色能源有限公司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2023-11-09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113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华润新能源和田40万千瓦光伏发电项目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华润新能源(洛浦)有限公司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2024-02-07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114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华润新能源和田皮山40万千瓦光伏项目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华润新能源(皮山)有限公司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2024-03-28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115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华润新能源和田市50万千瓦光伏治沙暨产业园区低碳转型项目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华润新能源(洛浦)有限公司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2024-04-07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116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馨雅新能源4.78MW项目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馨雅新能源无锡有限公司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2024-01-13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117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中建材浚鑫20.16MW项目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中建材浚鑫科技有限公司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2024-01-25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118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山东恒有源电力4.01MW项目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山东恒有源电力工程有限公司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2024-03-18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119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绿源鑫能科技3MW项目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绿源鑫能科技(苏州)有限公司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2024-01-29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120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四川禾迈电力工程4.17MW项目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四川禾迈电力工程有限公司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2024-02-04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121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江苏惠汕新能源110MW项目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江苏惠汕新能源集团有限公司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2024-02-06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122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湘阴恒泰5.98MW项目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湘阴恒泰贸易有限公司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2024-03-06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123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宏福宝新能源N型182双面5.04MW项目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宏福宝新能源科技(无锡)有限公司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2024-03-06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124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江苏盛捷纺织1.65MW项目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江苏盛捷纺织科技有限公司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2024-03-15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125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亳州市谯城区交投20MW项目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亳州市谯城区交投商贸有限公司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2024-03-25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126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平湖市阳源新能源11.72MW项目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平湖市阳源新能源有限公司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2024-04-17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127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杭州禾力新能源2.49MW项目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杭州禾力新能源有限公司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2024-04-19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128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南京创维光伏39.99MW项目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南京创维光伏科技有限公司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2024-05-10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129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浙商中拓集团15MW项目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浙商中拓集团电力科技有限公司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2024-04-29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130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华电新能(温岭)光伏发电有限公司温岭石塘200MW 滩涂光伏发电项目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华电新能(温岭)光伏发电有限公司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2024-06-27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131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华润财金东营市垦东光储一体化示范项目(300MW)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华润财金新能源(东营)有限公司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2024-07-15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132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国家光伏、储能实证实验平台（大庆基地）二期项目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大庆黄和光储实证研究有限公司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2022-07-01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133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电能e购企业商城采购订单</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电能易购（北京）科技有限公司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2023-07-28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134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关于[晶科电力户用50MW 光伏组件采购合同]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上海晶坪电力有限公司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2023-12-05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135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点点（舟山）供应链管理有限公司光伏组件采购项目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点点（舟山）供应链管理有限公司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2024-01-15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136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点点云智能科技有限公司光伏组件采购项目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2024-01-15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137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点点云智能科技有限公司光伏组件采购项目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2024-01-11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138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南京创维光伏科技有限公司光伏组件采购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南京创维光伏科技有限公司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2024-01-02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139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宁波碳达光伏新能源科技有限公司光伏组件采购项目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宁波碳达光伏新能源科技有限公司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2024-01-02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140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陕西中电联电力有限公司光伏组件采购项目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陕西中电联电力有限公司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2024-01-18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141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厦门建发新兴能源有限公司光伏组件采购项目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厦门建发新兴能源有限公司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142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东方日升（宁波）电力开发有限公司光伏组件采购项目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东方日升（宁波）电力开发有限公司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2024-01-09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143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江苏昱德新能源科技有限公司光伏组件采购项目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江苏昱德新能源科技有限公司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2024-01-15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144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山东沐春电力工程有限公司采购项目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山东沐春电力工程有限公司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2024-01-08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145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点点（舟山）供应链管理有限公司采购项目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点点（舟山）供应链管理有限公司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2024-02-21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146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重庆麟瑞电气工程有限公司采购项目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重庆麟瑞电气工程有限公司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2024-02-03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147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点点（舟山）供应链管理有限公司采购项目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点点（舟山）供应链管理有限公司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2024-02-26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148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西安黄河光伏科技股份有限公司组件采购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西安黄河光伏科技股份有限公司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2024-03-06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149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浙江艾瑞吉新能源有限公司组件采购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浙江艾瑞吉新能源有限公司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2024-03-06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150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河北博初新能源科技有限公司组件采购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河北博初新能源科技有限公司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2024-02-26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151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中核临安区潜川镇40MW农光互补光伏发电项目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杭州临安汇能新能源有限公司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2024-02-23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152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福建闽西南城市协作开发集团智慧城市开发有限公司组件采购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福建闽西南城市协作开发集团智慧城市开发有限公司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2024-03-14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153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金华光典新能源科技有限公司组件采购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金华光典新能源科技有限公司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2024-03-18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154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安徽省明维克进出口贸易有限公司组件采购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安徽省明维克进出口贸易有限公司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2024-03-27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155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江苏柏亿欣科技有限公司组件采购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江苏柏亿欣科技有限公司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2024-03-27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156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宁波碳达光伏新能源科技有限公司组件采</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宁波碳达光伏新能源科技有限公司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2024-04-03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157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宁波碳达光伏新能源科技有限公司组件采购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宁波碳达光伏新能源科技有限公司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158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宁波碳达光伏新能源科技有限公司组件采购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宁波碳达光伏新能源科技有限公司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2024-01-30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159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绍兴星源光伏科技有限公司组件采购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绍兴星源光伏科技有限公司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2024-03-25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160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东方日升（宁波）电力开发有限公司组件采购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东方日升（宁波）电力开发有限公司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2024-04-02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161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福建协鑫鑫科建设工程有限公司组件采购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福建协鑫鑫科建设工程有限公司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2024-04-02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162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四川协鑫电力工程设计有限公司组件采购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四川协鑫电力工程设计有限公司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2024-04-02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163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中通服建设有限公司组件采购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中通服建设有限公司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2024-04-03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164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阳光新能源开发股份有限公司组件采购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阳光新能源开发股份有限公司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2024-04-03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165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松桃长兴农业光伏电站260MW项目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松桃汇新能源有限公司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2024-03-22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166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宿松中信博新能源科技有限公司组件采购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宿松中信博新能源科技有限公司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2024-03-22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167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华润电力百色田阳300MW光储一体化发电项目（I标段）</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华润新能源（百色）有限公司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2024-01-18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168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点点（舟山）供应链管理有限公司组件采购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点点（舟山）供应链管理有限公司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2024-04-17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169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青岛纳晖绿色能源科技有限公司组件采购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青岛纳晖绿色能源科技有限公司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2024-04-18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170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拓胜智能科技(山东)有限公司组件采购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拓胜智能科技(山东)有限公司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2024-01-04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171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阳光新能源开发股份有限公司组件采购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阳光新能源开发股份有限公司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172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中电建河北工程华能重庆光伏项目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中国电建集团河北工程有限公司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2024-04-23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173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西安黄河光伏科技股份有限公司组件采购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西安黄河光伏科技股份有限公司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2024-01-04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174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东方拓龙二号养殖场20MWp分布式光伏发电项目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天水长开电力工程有限公司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2024-04-08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175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东方亿晓新能源华腾养殖场15MWp分布式光伏发电项目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天水长开电力工程有限公司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2024-04-08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176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东方拓龙三号养殖场16MWp分布式光伏发电项目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天水长开电力工程有限公司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2024-04-08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177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青岛美安智慧能源科技有限公司组件采购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青岛美安智慧能源科技有限公司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2024-04-10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178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福建协鑫鑫科建设工程有限公司组件采购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福建协鑫鑫科建设工程有限公司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2024-04-09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179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点点（舟山）供应链管理有限公司组件采购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点点（舟山）供应链管理有限公司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2024-04-24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180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点点（舟山）供应链管理有限公司组件采购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点点（舟山）供应链管理有限公司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2024-04-28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181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宁波碳达光伏新能源科技有限公司组件采购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宁波碳达光伏新能源科技有限公司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2024-04-29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182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江苏昱德新能源科技有限公司组件采购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江苏昱德新能源科技有限公司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2024-05-13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183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海南洋创电力工程有限公司组件采购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海南洋创电力工程有限公司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2024-04-29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184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合肥南赛光伏能源有限公司组件采购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合肥南赛光伏能源有限公司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2024-05-13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185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合肥美的合康光伏科技有限公司组件采购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合肥美的合康光伏科技有限公司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2024-04-30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186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中通服建设有限公司组件采购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中通服建设有限公司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2024-05-14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187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2024-05-11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188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2024-05-16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189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江苏星火照明电气有限公司组件采购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江苏星火照明电气有限公司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2024-05-16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190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江苏星火照明电气有限公司组件采购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江苏星火照明电气有限公司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2024-05-16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191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宁波碳达光伏新能源科技有限公司组件采购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宁波碳达光伏新能源科技有限公司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2024-05-23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192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宁波碳达光伏新能源科技有限公司组件采购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宁波碳达光伏新能源科技有限公司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2024-07-02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193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云南元谋县乌东德184MW组件采购订单</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西安西电新能源有限公司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2024-06-11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194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中国电建集团重庆工程有限公司文昌抱罗115MW光伏组件采购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中国电建集团重庆工程有限公司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2024-06-15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195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惠州TCL光伏科技有限公司光伏组件销售合同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惠州TCL光伏科技有限公司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2023-01-04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196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中广核阿里雪域高原“零碳”光储热电示范项目新增20MW 光储保供项目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中国电建集团中南勘测设计研究院有限公司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2023-01-08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197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中广核日喀则拉孜30W 光储项目工程总承包项目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中国电建集团中南勘测设计研究院有限公司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2023-01-08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198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曲靖麒麟区屋顶分布式光伏项目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曲靖市麒麟汇能光伏发电有限公司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2023-01-12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199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云南文山茂克光伏项目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山东电力建设第三工程有限公司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阳光新能源开发股份有限公司家庭光伏项目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阳光新能源开发股份有限公司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2023-01-18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点点云智能科技变更协议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2023-01-10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浙江富家分布式能源有限公司组件采购框架合同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浙江富家分布式能源有限公司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2023-02-26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深能北方鄂托克前旗上海庙经济开发区光伏制氢项目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深能北方（鄂托克前旗）能源开发有限公司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2023-01-06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中国电建集团重庆工程有限公司文昌抱罗115MWp光伏组件及附件采购合同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中国电建集团重庆工程有限公司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2023-10-24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中国葛洲坝集团电力有限责任公司董干光伏电站项目光伏组件采购合同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中国葛洲坝集团电力有限责任公司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2023-12-18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中广核新能源董干光伏项目升压站及光伏场区A标段项目组件设备采购合同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中国电建集团贵州工程有限公司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2023-12-01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关于[晶科电力户用50MW 光伏组件采购合同]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上海晶坪电力有限公司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2023-12-05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深圳创维光伏科技有限公司组件采购合同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深圳创维光伏科技有限公司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松桃县世昌一期农业光伏电站</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松桃汇新能源有限公司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2023-02-03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210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息烽县小寨坝农业光伏电站</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息烽汇新能源有限公司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2023-02-03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211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松桃县世昌二期农业光伏电站</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松桃汇新能源有限公司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2023-02-03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212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贵定县昌明镇友谊农业光伏电站</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中核汇能贵州能源开发有限公司贵定分公司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2023-02-03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213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浙江富家采购订单</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浙江富家分布式能源有限公司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214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户用电站组件采购合同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215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户用电站组件采购合同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216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耿马香竹林二期160MWp 农业光伏项目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耿马汇能新能源有限公司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2023-02-13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217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浙江善泰新能源有限公司组件采购合同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浙江善泰新能源有限公司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2023-02-09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218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中核汇能安塞坪桥镇韩河村100MW林草光互补光伏项目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安塞佳圣新能源科技有限公司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2023-02-02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219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江苏伏峰电力科技有限公司产品销售合同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江苏伏峰电力科技有限公司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2023-02-13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220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中核汇能山东分公司稷山汇能权亚100MW光伏发电项目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稷山汇能权亚新能源有限公司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2023-02-16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221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中核南昌县塔城乡一期100Mw渔光互补光伏发电项目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南昌县宝能机电有限公司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2023-02-16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222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国能盈江县铜壁关乡片区农业光伏(86.5193MWp) 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中国能源建设集团东北电力第一工程有限公司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2023-02-20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223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深圳创维光伏科技有限公司组件采购合同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深圳创维光伏科技有限公司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224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湛江廉江东升农场农业光伏发电一期项目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长江勘测规划设计研究有限责任公司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2023-02-27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225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浙江富家分布式能源有限公司采购订单</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浙江富家分布式能源有限公司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2023-02-28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226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阳光新能源开发股份有限公司采购订单</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阳光新能源开发股份有限公司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2023-03-14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227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户用电站组件采购合同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228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光伏组件采购合同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东方日升（宁波）电力开发有限公司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229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光伏组件采购合同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深圳创维光伏科技有限公司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2023-05-29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230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西安黄河新丝路进出口有限公司产品销售合同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西安黄河新丝路进出口有限公司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2023-03-08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231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禄劝穗发新能源有限公司禄劝光伏项目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禄劝穗发新能源有限公司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2023-03-20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232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粤水电巴楚县200万千瓦光储一体化项目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广东水电二局股份有限公司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2023-03-27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233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国家能源集团冷水滩牛角坝90MW光伏场区农光互补光伏电站</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中国电建集团中南勘测设计研究院有限公司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2023-04-03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234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上海钦沓国际贸易有限公司产品销售合同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上海钦沓国际贸易有限公司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2023-03-23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235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户用电站组件采购合同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236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惠州TCL光伏科技有限公司光伏组件销售合同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惠州TCL光伏科技有限公司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2023-03-30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237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中能建哈密“光(热)储”多能互补一体化绿电示范项目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中能建（上海）成套工程有限公司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2023-03-24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238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粤水电建筑安装建设有限公司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粤水电建筑安装建设有限公司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2023-03-23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239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钟祥50MW光伏发电项目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东方日升（宁波）电力开发有限公司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240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点点云智能科技有限公司户用电站组件采购合同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241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太阳能电池组件购销合同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哈尔滨电站设备成套设计研究所有限公司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2023-04-07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242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中国平煤神马控股集团有限公司招标采购中心采购合同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中国平煤神马控股集团有限公司招标采购中心</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2023-04-06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243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中石化国际事业上海有限公司采购订单</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中石化国际事业上海有限公司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2023-04-13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244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上海槿烽产品销售额合同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上海槿烽新能源有限公司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2023-06-29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245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中广核新能源上海崇明岛港西镇30MW光伏项目二期</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上海白鹭新能源有限公司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2023-04-21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246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中广核新能源云南牟定秧田、新村光伏项目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中广核楚雄牟定风力发电有限公司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2023-04-21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247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中电建(阜康)新能源有限公司新疆阜康市60 万千瓦光伏+60 万瓦时储能项目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中电建（阜康）新能源有限公司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2023-04-27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248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浙江善泰新能源有限公司组件采购合同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浙江善泰新能源有限公司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2023-03-16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249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晶科电力宜州区安马乡100MW 农光互补光伏发电项目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西安西电新能源有限公司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2023-02-13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250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晶科电力贵港市石卡镇150MW渔光互补光伏电站项目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西安西电新能源有限公司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2023-02-13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251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高台高崖子滩10万千瓦光伏项目EP 总承包工程</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山东鲁电国际贸易有限公司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2023-12-19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252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惠州TCL光伏科技有限公司产品销售合同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惠州TCL光伏科技有限公司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2023-05-10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253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太阳能电池组件购销合同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广东明阳光伏产业有限公司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2023-04-18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254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南京创维光伏科技有限公司组件采购合同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南京创维光伏科技有限公司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2023-01-01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255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中国电建兰州西固青石台光伏发电项目光伏组件采购合同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中国水电四局（兰州）机械装备有限公司第一分公司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2023-04-01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256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中国安能集团第一工程局有限公司天津龙源海晶盐光互补项目PC承包工程项目部</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中国安能集团第一工程局有限公司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2023-06-13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257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三峡能源2023年光伏组件集中采购合同（云南永胜县烂田坡100MW 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三峡新能源永胜县有限公司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2023-06-12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258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浙江省平阳县鳌江60MWp 集中式地面光伏发电项目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平阳鳌旗新能源有限公司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2023-02-27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259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惠州TCL光伏科技有限公司产品销售合同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惠州TCL光伏科技有限公司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260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150MW 农光互补新能源光伏电站项目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东方电气集团国际合作有限公司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2023-06-07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261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海南基地共和县100 万千瓦牧光储建设项目一期、二期光伏项目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国能（共和）新能源开发有限公司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2023-06-21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262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点点云智能科技有限公司户用电站组件采购合同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2023-06-14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263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三峡能源宁夏威力红寺堡100MW光伏复合发电项目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三峡新能源红寺堡发电有限公司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2023-06-12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264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山海新能（北京）能源科技有限公司河北分公司产品销售合同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山海新能（北京）能源科技有限公司河北分公司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265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惠州TCL光伏科技有限公司产品销售合同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惠州TCL光伏科技有限公司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2023-06-20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266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户用电站组件采购合同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2023-06-19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267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三峡能源浙江龙游县分布式渔光互补项目光伏组件采购合同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三峡新能源发电（龙游）有限公司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2023-06-15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268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中广核新能源云南小坂碧50MW光伏发电项目组件设备采购订单合同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中广核玉溪元江风力发电有限公司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2023-06-28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269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中广核新能源云南塘房一期40MW光伏发电项目组件设备采购订单合同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中广核玉溪元江风力发电有限公司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2023-06-28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270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惠州TCL光伏科技有限公司产品销售合同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惠州TCL光伏科技有限公司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2023-07-04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271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浙商中拓集团电力科技有限公司太阳能组件采购合同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浙商中拓集团电力科技有限公司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2023-07-04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272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阳光新能源开发股份有限公司肥西130MW组件采购合同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阳光新能源开发股份有限公司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273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阳光新能源开发股份有限公司养贤47MW组件采购合同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阳光新能源开发股份有限公司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274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西安黄河新丝路进出口有限公司产品销售合同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西安黄河新丝路进出口有限公司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2023-07-03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275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朝阳天兴电力实业有限公司产品销售合同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朝阳天兴电力实业有限公司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2023-07-11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276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德令哈50万千瓦源网荷储一体化33 万千瓦光伏项目198MW光伏组件设备采购合同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海西德广润新能源有限公司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2023-07-08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277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中广核新能源江西黎川永兴桥50MW光伏项目光伏组件采购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中广核新能源（南昌）有限公司黎川分公司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2023-01-01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278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龙源电力天津龙源海晶新能源有限公司盐光互补新增容量项目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中国能源建设集团安徽电力建设第二工程有限公司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279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中广核新能源江西黎川永兴桥150MWW光伏项目光伏组件采购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中广核新能源（南昌）有限公司黎川分公司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2023-01-04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280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冼马综电滞水300MW 农光渔光互补光伏发电项目(一期100MW 工程)EPC总承包工程光伏组件货物</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中国电力工程顾问集团中南电力设计院有限公司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281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惠州TCL光伏科技有限公司产品销售合同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惠州TCL光伏科技有限公司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282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汝城绿中源农牧公司和湘荣牧业公司养殖厂屋顶分布式光伏发电项目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粤水电建筑安装建设有限公司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2023-07-21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283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点点云智能科技有限公司户用电站组件采购合同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2023-07-25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284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点点云智能科技有限公司户用电站组件采购合同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2023-07-25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285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东方日升（宁波）电力开发有限公司光伏组件采购合同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东方日升（宁波）电力开发有限公司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286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中国大唐集团有限公司物资分公司产品订单</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中国大唐集团有限公司物资分公司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2023-07-26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287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中广核云南大姚二期光伏项目组件设备采购订单合同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中国华电科工集团有限公司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2023-10-11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288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点点云智能科技有限公司户用电站组件采购合同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2023-07-25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289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中广核新能源江西广信区100MW光伏项目光伏组件采购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中广核新能源（南昌）有限公司上饶分公司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2023-07-20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290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中广核新能源江西吉水枫江70MW光伏项目光伏组件采购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吉水县中广核新能源有限公司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2023-07-20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291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西安黄河光伏科技股份有限公司产品销售合同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西安黄河光伏科技股份有限公司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2023-08-09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292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光伏板采购合同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山东电力设备有限公司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293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东方日升厂家9月组件采购订单</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阳光新能源开发股份有限公司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2023-08-16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294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山海新能(北京)能源科技有限公司产品销售合同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山海新能(北京)能源科技有限公司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2023-08-16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295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点点云智能科技有限公司户用电站组件采购合同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2023-07-25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296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中广核新能源浙江峨泗小洋山薄刀咀12万千瓦光伏项目太阳能光伏组件</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中国电建集团华东勘测设计研究院有限公司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2023-08-30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297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浙商中拓集团电力科技有限公司组件采购合同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浙商中拓集团电力科技有限公司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2023-08-15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298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点点云智能科技有限公司户用电站组件采购合同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2023-08-30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299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点点云智能科技有限公司户用电站组件采购合同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2023-09-04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300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点点云智能科技有限公司户用电站组件采购合同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2023-09-08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301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西北电力设计院有限公司EPC 总承包项目兵团北疆石河子100万千瓦光代基地项目中能建30万千瓦光伏发电项目(二期18 万千瓦)</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中能建（上海）成套工程有限公司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2023-09-01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302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大渡河公司甘洛320MW光伏发电项目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国能大渡河新能源投资有限公司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2023-11-18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303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双杰新能有限公司365MW组件采购项目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双杰新能有限公司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2023-07-04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304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中建三局平新450MW 复合型光伏基地项目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中建三局集团西南有限公司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2023-06-08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305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蔚县光辰300MW光伏发电项目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山东泰德合创科技有限公司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2023-08-21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306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国电投长协采购-中国电力麻城300MWN型双面项目（575双面+580双面）</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电能易购（北京）科技有限公司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2023-06-19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307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时代绿色能源有限公司2023 年度第一批光伏组集中采购项目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时代绿色能源有限公司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2023-04-20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308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河南中原金太阳2023年N型组件采购项目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中国平煤神马控股集团有限公司招标采购中心</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2023-08-14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309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国电投单面E标段-电能易购285MW550P型双面项目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电能易购（北京）科技有限公司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2023-03-29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310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国神公司国网能源哈密煤电有限公司一通道80万千瓦风电+20万千瓦光伏多能互补项目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国网能源哈密煤电有限公司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2023-11-23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311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卡基娃水电站水光互补项目争西210MW光伏电站（争西项目）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中国建筑第二工程局有限公司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2023-04-28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312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阜平县瑞能200兆瓦光伏发电项目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许继电气股份有限公司郑州电力设计院分公司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2023-12-23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313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常规620N、625N双面240MW浙火新疆阿拉尔项目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中国能源建设集团浙江火电建设有限公司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2023-09-21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314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国神府谷电厂一期200MW项目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陕西德源府谷能源有限公司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2023-10-25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315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金川嘎斯都光伏一期200MW光伏电站项目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中国电建集团成都勘测设计研究院有限公司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2023-08-15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316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南京中核关于临沧市镇康县中核240MW光伏项目374940块N型575双面组件项目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中核（南京）能源发展有限公司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2023-09-22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317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秦皇岛聚兴光伏电力有限公司200MW 市场化并网平价光伏项目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东方电气集团国际合作有限公司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2023-09-08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318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南京中核关于临翔区博尚镇中核200MW光伏项目347830块N型575双面组件项目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中核（南京）能源发展有限公司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2023-09-22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319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沁县广丰200MW光伏储能发电项目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山西广丰新能源发电有限责任公司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2023-01-06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320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电能易购(北京)科技有限公司二O二三年度第一批电商化招标采购(光优组件)-国核院-广东普宁一期200MW575N型双面项目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电能易购（北京）科技有限公司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2023-11-03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321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国电投单面E标段-电能易购200MW550P型双面项目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电能易购（北京）科技有限公司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2023-03-29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322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国华垦利HG14海上光伏项目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国华（东营市垦利区）新能源有限公司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2023-09-28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323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钦州市钦南区800MW 光储一体化项目(一期)(二标段)650MWp</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钦州晟宏阳商贸有限公司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2023-10-19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324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深能尉犁县45万千瓦光火储一体化项目工程光伏组件采购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深能尉犁能源开发有限公司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2023-11-13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325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电能易购物资公司-宁夏公司盐池540MW项目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国家电力投资集团有限公司物资装备分公司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2023-08-30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326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国华承德丰宁风光氢储大基地项目第二批</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国华（赤城）风电有限公司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2023-09-28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327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大渡河公司甘洛320MW光伏发电项目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国能大渡河新能源投资有限公司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2023-11-18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328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国电电力陕西新能源公司神府至河北南网摆言采当400兆瓦光伏项目单晶双面双玻组件采购 (2标段)</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陕西建工新能源有限公司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2023-07-13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329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蔚县光辰300MW光伏发电项目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山东泰德合创科技有限公司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2023-08-21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330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国电投长协采购-中国电力麻城300MWN型双面项目（575双面+580双面）</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电能易购（北京）科技有限公司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2023-06-19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331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河南中原金太阳2023年N型组件采购项目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中国平煤神马控股集团有限公司招标采购中心</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2023-08-14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332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国神公司国网能源哈密煤电有限公司一通道80万千瓦风电+20万千瓦光伏多能互补项目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国网能源哈密煤电有限公司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2023-10-25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333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阜平县瑞能200兆瓦光伏发电项目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许继电气股份有限公司郑州电力设计院分公司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2023-12-23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334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常规620N、625N双面240MW浙火新疆阿拉尔项目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中国能源建设集团浙江火电建设有限公司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2023-09-21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335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国神府谷电厂一期200MW项目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陕西德源府谷能源有限公司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2023-10-25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336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广丰项目120MW组件采购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江西瑞宏光伏科技有限公司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2024-01-17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337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中广核德令哈200万千瓦光热储一体化（一期100万千瓦项目）光伏项目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中国电建集团贵州工程有限公司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338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三峡四川能投道孚县亚日“1+N”项目(II标）500MW光伏电站光伏组</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三峡物资招标管理有限公司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339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云南楚雄州双柏县大庄镇、鹿城镇回龙光伏电站项目光伏组件采购合同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四川泽冕商贸有限公司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2024-04-09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340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中核集团2023-2024年度光伏组件设备一级集中采购试点项目（标段三）冀中采购订单</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中核（上海）供应链管理有限公司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2024-01-29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341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国华垦利HG14海上光伏项目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国华（东营市垦利区）新能源有限公司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2023-09-28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342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贵州电建莎车县1GW项目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中国电建集团贵州工程有限公司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2023-02-27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343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钦州市钦南区800MW 光储一体化项目(一期)(二标段)650MWp</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钦州晟宏阳商贸有限公司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2023-10-19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344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昭通市永善县海子山项目、丽江市宁蒗县分水岭项目、丽江市宁蒗县吉母阿以项目、丽江市永胜县期纳小湾项目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三峡物资招标管理有限公司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2023-08-09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345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中国核工业华兴建设有限公司光伏组件采购项目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中核（上海）供应链管理有限公司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2023-09-27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346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深能尉犁县45万千瓦光火储一体化项目工程光伏组件采购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深能尉犁能源开发有限公司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2023-11-13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347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电能易购物资公司-宁夏公司盐池540MW项目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国家电力投资集团有限公司物资装备分公司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2023-08-30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348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智利阿塔卡玛光伏项目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山东鲁电国际贸易有限公司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2023-01-30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349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国华承德丰宁风光氢储大基地项目第二批</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国华（赤城）风电有限公司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2023-09-28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350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电能易购物资公司-宁夏公司同心410MW项目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国家电力投资集团有限公司物资装备分公司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2023-08-30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351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海北公司刚察县“源网荷储”一体化三期300MWp、扎苏合200MWp光伏项目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国能（海北刚察）新能源开发有限公司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2023-09-22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352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云南楚雄双柏英雄村60MW光伏项目、各三郎100MW光伏项目、雨龙90MW光伏项目、信佰箐项目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京江（双柏）新能源有限公司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2023-10-24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353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国电电力陕西新能源公司神府至河北南网摆言采当400兆瓦光伏项目单晶双面双玻组件采购 (2标段)</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陕西建工新能源有限公司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2023-07-13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eastAsia" w:ascii="微软雅黑" w:hAnsi="微软雅黑" w:eastAsia="微软雅黑" w:cs="微软雅黑"/>
                <w:caps w:val="0"/>
                <w:color w:val="4C4948"/>
                <w:spacing w:val="0"/>
                <w:kern w:val="0"/>
                <w:sz w:val="24"/>
                <w:szCs w:val="24"/>
                <w:bdr w:val="none" w:color="auto" w:sz="0" w:space="0"/>
                <w:lang w:val="en-US" w:eastAsia="zh-CN" w:bidi="ar"/>
              </w:rPr>
              <w:t>4.（2）中标候选人项目负责人业绩</w:t>
            </w:r>
          </w:p>
          <w:tbl>
            <w:tblPr>
              <w:tblW w:w="12750" w:type="dxa"/>
              <w:tblInd w:w="-2"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948"/>
              <w:gridCol w:w="2695"/>
              <w:gridCol w:w="1829"/>
              <w:gridCol w:w="2299"/>
              <w:gridCol w:w="1668"/>
              <w:gridCol w:w="1668"/>
              <w:gridCol w:w="1643"/>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序号</w:t>
                  </w:r>
                </w:p>
              </w:tc>
              <w:tc>
                <w:tcPr>
                  <w:tcW w:w="274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中标候选人名称</w:t>
                  </w:r>
                </w:p>
              </w:tc>
              <w:tc>
                <w:tcPr>
                  <w:tcW w:w="18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项目负责人</w:t>
                  </w:r>
                </w:p>
              </w:tc>
              <w:tc>
                <w:tcPr>
                  <w:tcW w:w="234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中标工程名称</w:t>
                  </w:r>
                </w:p>
              </w:tc>
              <w:tc>
                <w:tcPr>
                  <w:tcW w:w="169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建设单位</w:t>
                  </w:r>
                </w:p>
              </w:tc>
              <w:tc>
                <w:tcPr>
                  <w:tcW w:w="169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合同签订时间</w:t>
                  </w:r>
                </w:p>
              </w:tc>
              <w:tc>
                <w:tcPr>
                  <w:tcW w:w="166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合同签订金额(单位：元)</w:t>
                  </w:r>
                </w:p>
              </w:tc>
            </w:tr>
          </w:tbl>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eastAsia" w:ascii="微软雅黑" w:hAnsi="微软雅黑" w:eastAsia="微软雅黑" w:cs="微软雅黑"/>
                <w:caps w:val="0"/>
                <w:color w:val="4C4948"/>
                <w:spacing w:val="0"/>
                <w:kern w:val="0"/>
                <w:sz w:val="24"/>
                <w:szCs w:val="24"/>
                <w:bdr w:val="none" w:color="auto" w:sz="0" w:space="0"/>
                <w:lang w:val="en-US" w:eastAsia="zh-CN" w:bidi="ar"/>
              </w:rPr>
              <w:t>5.（1）所有投标人商务标评分情况</w:t>
            </w:r>
          </w:p>
          <w:tbl>
            <w:tblPr>
              <w:tblW w:w="12750" w:type="dxa"/>
              <w:tblInd w:w="-2"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151"/>
              <w:gridCol w:w="3057"/>
              <w:gridCol w:w="1708"/>
              <w:gridCol w:w="1708"/>
              <w:gridCol w:w="1708"/>
              <w:gridCol w:w="1709"/>
              <w:gridCol w:w="170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序号</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单位名称</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评委A</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评委B</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评委C</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评委D</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评委E</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通威太阳能（合肥）有限公司</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14.60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14.50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13.80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14.90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14.70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2</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协鑫集成科技股份有限公司</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14.30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14.70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14.40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14.90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14.70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3</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晶澳太阳能科技股份有限公司</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14.70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14.70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13.60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14.80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14.60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4</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东方日升新能源股份有限公司</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14.40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14.60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14.00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15.00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14.80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5</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晶科能源股份有限公司</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14.60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14.80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13.40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14.90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14.70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6</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隆基乐叶光伏科技有限公司</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14.70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14.60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13.60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14.90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14.60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7</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江苏赛拉弗光伏系统有限公司</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0.00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0.00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0.00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0.00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8</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正泰新能科技股份有限公司</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0.00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0.00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0.00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0.00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0.00</w:t>
                  </w:r>
                </w:p>
              </w:tc>
            </w:tr>
          </w:tbl>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eastAsia" w:ascii="微软雅黑" w:hAnsi="微软雅黑" w:eastAsia="微软雅黑" w:cs="微软雅黑"/>
                <w:caps w:val="0"/>
                <w:color w:val="4C4948"/>
                <w:spacing w:val="0"/>
                <w:kern w:val="0"/>
                <w:sz w:val="24"/>
                <w:szCs w:val="24"/>
                <w:bdr w:val="none" w:color="auto" w:sz="0" w:space="0"/>
                <w:lang w:val="en-US" w:eastAsia="zh-CN" w:bidi="ar"/>
              </w:rPr>
              <w:t>5.（2）所有投标人技术标评分情况</w:t>
            </w:r>
          </w:p>
          <w:tbl>
            <w:tblPr>
              <w:tblW w:w="12750" w:type="dxa"/>
              <w:tblInd w:w="-2"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151"/>
              <w:gridCol w:w="3057"/>
              <w:gridCol w:w="1708"/>
              <w:gridCol w:w="1708"/>
              <w:gridCol w:w="1708"/>
              <w:gridCol w:w="1709"/>
              <w:gridCol w:w="170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序号</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单位名称</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评委A</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评委B</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评委C</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评委D</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评委E</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通威太阳能（合肥）有限公司</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12.05</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12.40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9.00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14.84</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13.10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2</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协鑫集成科技股份有限公司</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12.88</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13.10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11.10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14.84</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13.30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3</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晶澳太阳能科技股份有限公司</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12.43</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13.40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11.70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14.87</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13.60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4</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东方日升新能源股份有限公司</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13.55</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13.40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10.50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14.87</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13.60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5</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晶科能源股份有限公司</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11.98</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12.70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8.90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14.83</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13.00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6</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隆基乐叶光伏科技有限公司</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12.81</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13.10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9.80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14.86</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13.30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7</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江苏赛拉弗光伏系统有限公司</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0.00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0.00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0.00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0.00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8</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正泰新能科技股份有限公司</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0.00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0.00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0.00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0.00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0.00</w:t>
                  </w:r>
                </w:p>
              </w:tc>
            </w:tr>
          </w:tbl>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eastAsia" w:ascii="微软雅黑" w:hAnsi="微软雅黑" w:eastAsia="微软雅黑" w:cs="微软雅黑"/>
                <w:caps w:val="0"/>
                <w:color w:val="4C4948"/>
                <w:spacing w:val="0"/>
                <w:kern w:val="0"/>
                <w:sz w:val="24"/>
                <w:szCs w:val="24"/>
                <w:bdr w:val="none" w:color="auto" w:sz="0" w:space="0"/>
                <w:lang w:val="en-US" w:eastAsia="zh-CN" w:bidi="ar"/>
              </w:rPr>
              <w:t>5.（3）所有投标人或供应商总得分情况</w:t>
            </w:r>
          </w:p>
          <w:tbl>
            <w:tblPr>
              <w:tblW w:w="12750" w:type="dxa"/>
              <w:tblInd w:w="-2"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949"/>
              <w:gridCol w:w="5157"/>
              <w:gridCol w:w="3065"/>
              <w:gridCol w:w="357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序号</w:t>
                  </w:r>
                </w:p>
              </w:tc>
              <w:tc>
                <w:tcPr>
                  <w:tcW w:w="52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单位名称</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报价得分</w:t>
                  </w:r>
                </w:p>
              </w:tc>
              <w:tc>
                <w:tcPr>
                  <w:tcW w:w="364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总得分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w:t>
                  </w:r>
                </w:p>
              </w:tc>
              <w:tc>
                <w:tcPr>
                  <w:tcW w:w="52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通威太阳能（合肥）有限公司</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64.21</w:t>
                  </w:r>
                </w:p>
              </w:tc>
              <w:tc>
                <w:tcPr>
                  <w:tcW w:w="364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90.99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2</w:t>
                  </w:r>
                </w:p>
              </w:tc>
              <w:tc>
                <w:tcPr>
                  <w:tcW w:w="52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协鑫集成科技股份有限公司</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65.42</w:t>
                  </w:r>
                </w:p>
              </w:tc>
              <w:tc>
                <w:tcPr>
                  <w:tcW w:w="364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93.06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3</w:t>
                  </w:r>
                </w:p>
              </w:tc>
              <w:tc>
                <w:tcPr>
                  <w:tcW w:w="52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晶澳太阳能科技股份有限公司</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63.61</w:t>
                  </w:r>
                </w:p>
              </w:tc>
              <w:tc>
                <w:tcPr>
                  <w:tcW w:w="364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91.29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4</w:t>
                  </w:r>
                </w:p>
              </w:tc>
              <w:tc>
                <w:tcPr>
                  <w:tcW w:w="52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东方日升新能源股份有限公司</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67.09</w:t>
                  </w:r>
                </w:p>
              </w:tc>
              <w:tc>
                <w:tcPr>
                  <w:tcW w:w="364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94.84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5</w:t>
                  </w:r>
                </w:p>
              </w:tc>
              <w:tc>
                <w:tcPr>
                  <w:tcW w:w="52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晶科能源股份有限公司</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65.42</w:t>
                  </w:r>
                </w:p>
              </w:tc>
              <w:tc>
                <w:tcPr>
                  <w:tcW w:w="364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92.18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6</w:t>
                  </w:r>
                </w:p>
              </w:tc>
              <w:tc>
                <w:tcPr>
                  <w:tcW w:w="52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隆基乐叶光伏科技有限公司</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63.89</w:t>
                  </w:r>
                </w:p>
              </w:tc>
              <w:tc>
                <w:tcPr>
                  <w:tcW w:w="364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91.15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7</w:t>
                  </w:r>
                </w:p>
              </w:tc>
              <w:tc>
                <w:tcPr>
                  <w:tcW w:w="52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江苏赛拉弗光伏系统有限公司</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w:t>
                  </w:r>
                </w:p>
              </w:tc>
              <w:tc>
                <w:tcPr>
                  <w:tcW w:w="364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8</w:t>
                  </w:r>
                </w:p>
              </w:tc>
              <w:tc>
                <w:tcPr>
                  <w:tcW w:w="52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正泰新能科技股份有限公司</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w:t>
                  </w:r>
                </w:p>
              </w:tc>
              <w:tc>
                <w:tcPr>
                  <w:tcW w:w="364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eastAsia" w:ascii="微软雅黑" w:hAnsi="微软雅黑" w:eastAsia="微软雅黑" w:cs="微软雅黑"/>
                <w:caps w:val="0"/>
                <w:color w:val="4C4948"/>
                <w:spacing w:val="0"/>
                <w:kern w:val="0"/>
                <w:sz w:val="24"/>
                <w:szCs w:val="24"/>
                <w:bdr w:val="none" w:color="auto" w:sz="0" w:space="0"/>
                <w:lang w:val="en-US" w:eastAsia="zh-CN" w:bidi="ar"/>
              </w:rPr>
              <w:t>6.投标文件被否决的投标人名称、否决原因</w:t>
            </w:r>
          </w:p>
          <w:tbl>
            <w:tblPr>
              <w:tblW w:w="12750" w:type="dxa"/>
              <w:tblInd w:w="-2"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949"/>
              <w:gridCol w:w="5288"/>
              <w:gridCol w:w="6513"/>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序号</w:t>
                  </w:r>
                </w:p>
              </w:tc>
              <w:tc>
                <w:tcPr>
                  <w:tcW w:w="538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投标人名称</w:t>
                  </w:r>
                </w:p>
              </w:tc>
              <w:tc>
                <w:tcPr>
                  <w:tcW w:w="663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否决原因</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w:t>
                  </w:r>
                </w:p>
              </w:tc>
              <w:tc>
                <w:tcPr>
                  <w:tcW w:w="538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江苏赛拉弗光伏系统有限公司</w:t>
                  </w:r>
                </w:p>
              </w:tc>
              <w:tc>
                <w:tcPr>
                  <w:tcW w:w="663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投标人所附业绩不满足招标文件“2023年出货量不低于10GW” 的要求，不能通过初步评审。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2</w:t>
                  </w:r>
                </w:p>
              </w:tc>
              <w:tc>
                <w:tcPr>
                  <w:tcW w:w="538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正泰新能科技股份有限公司</w:t>
                  </w:r>
                </w:p>
              </w:tc>
              <w:tc>
                <w:tcPr>
                  <w:tcW w:w="663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投标人所附业绩不满足招标文件“2023年出货量不低于10GW” 的要求，不能通过初步评审。</w:t>
                  </w:r>
                </w:p>
              </w:tc>
            </w:tr>
          </w:tbl>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eastAsia" w:ascii="微软雅黑" w:hAnsi="微软雅黑" w:eastAsia="微软雅黑" w:cs="微软雅黑"/>
                <w:caps w:val="0"/>
                <w:color w:val="4C4948"/>
                <w:spacing w:val="0"/>
                <w:kern w:val="0"/>
                <w:sz w:val="24"/>
                <w:szCs w:val="24"/>
                <w:bdr w:val="none" w:color="auto" w:sz="0" w:space="0"/>
                <w:lang w:val="en-US" w:eastAsia="zh-CN" w:bidi="ar"/>
              </w:rPr>
              <w:t>7.提出异议的渠道和方式：投标人或其他利害关系人对依法必须进行招标的项目的评标结果有异议的，应在中标候选人公示期间，以书面形式提出（受理单位：河北省成套招标有限公司314房间；联系人：李凡；电话：0311-83086894、17732308977）。异议人是法人的，异议材料必须由其法定代表人或者授权代表签字并盖章；其他组织或者个人异议的，异议材料必须由主要负责人或者异议本人签字，并附有效身份证明复印件。招标人在收到异议之日起3日内作出答复。异议材料应当包括下列内容：(一)异议人的名称、地址及有效联系方式；(二)异议事项的基本事实；(三)相关请求及主张；(四)有效线索和相关证明材料。异议有关材料是外文的，异议人应当同时提供其中文译本。</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eastAsia" w:ascii="微软雅黑" w:hAnsi="微软雅黑" w:eastAsia="微软雅黑" w:cs="微软雅黑"/>
                <w:caps w:val="0"/>
                <w:color w:val="4C4948"/>
                <w:spacing w:val="0"/>
                <w:kern w:val="0"/>
                <w:sz w:val="24"/>
                <w:szCs w:val="24"/>
                <w:bdr w:val="none" w:color="auto" w:sz="0" w:space="0"/>
                <w:lang w:val="en-US" w:eastAsia="zh-CN" w:bidi="ar"/>
              </w:rPr>
              <w:t>联系方式</w:t>
            </w:r>
          </w:p>
          <w:tbl>
            <w:tblPr>
              <w:tblW w:w="12750" w:type="dxa"/>
              <w:tblInd w:w="-2"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6082"/>
              <w:gridCol w:w="666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621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招标人：河北交投德耀能源有限公司</w:t>
                  </w:r>
                </w:p>
              </w:tc>
              <w:tc>
                <w:tcPr>
                  <w:tcW w:w="681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招标代理机构：河北省成套招标有限公司</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621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地址：河北省张家口市桥东区胜利中路金悦广场7号楼</w:t>
                  </w:r>
                </w:p>
              </w:tc>
              <w:tc>
                <w:tcPr>
                  <w:tcW w:w="681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地址：石家庄桥西区工农路486号</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621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联系人：王先生</w:t>
                  </w:r>
                </w:p>
              </w:tc>
              <w:tc>
                <w:tcPr>
                  <w:tcW w:w="681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联系人：王萌、李凡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621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电话：0313-7068182</w:t>
                  </w:r>
                </w:p>
              </w:tc>
              <w:tc>
                <w:tcPr>
                  <w:tcW w:w="681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电话：0311-83086894、15233639682、17732308977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621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电子邮箱：/</w:t>
                  </w:r>
                </w:p>
              </w:tc>
              <w:tc>
                <w:tcPr>
                  <w:tcW w:w="681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电子邮箱：hebeichengtao@163.com</w:t>
                  </w:r>
                </w:p>
              </w:tc>
            </w:tr>
          </w:tbl>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eastAsia" w:ascii="微软雅黑" w:hAnsi="微软雅黑" w:eastAsia="微软雅黑" w:cs="微软雅黑"/>
                <w:caps w:val="0"/>
                <w:color w:val="4C4948"/>
                <w:spacing w:val="0"/>
                <w:kern w:val="0"/>
                <w:sz w:val="24"/>
                <w:szCs w:val="24"/>
                <w:bdr w:val="none" w:color="auto" w:sz="0" w:space="0"/>
                <w:lang w:val="en-US" w:eastAsia="zh-CN" w:bidi="ar"/>
              </w:rPr>
              <w:t>8.其他公示内容：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rPr>
                <w:color w:val="4C4948"/>
                <w:sz w:val="24"/>
                <w:szCs w:val="24"/>
              </w:rPr>
            </w:pPr>
            <w:r>
              <w:rPr>
                <w:rFonts w:hint="eastAsia" w:ascii="微软雅黑" w:hAnsi="微软雅黑" w:eastAsia="微软雅黑" w:cs="微软雅黑"/>
                <w:caps w:val="0"/>
                <w:color w:val="4C4948"/>
                <w:spacing w:val="0"/>
                <w:sz w:val="24"/>
                <w:szCs w:val="24"/>
                <w:bdr w:val="none" w:color="auto" w:sz="0" w:space="0"/>
              </w:rPr>
              <w:t>根据招标文件规定，每个投标人允许参加其中任意标段的投标，若在前一个标段被推荐为第一中标候选人，仍可参与后续标段的评审，但不再推荐此单位为第一中标候选人。“东方日升新能源股份有限公司”已在一标段评审中被推荐为第一中标候选人，根据综合得分情况，二标段第一中标候选人推荐“协鑫集成科技股份有限公司”。</w:t>
            </w:r>
            <w:r>
              <w:rPr>
                <w:rFonts w:hint="eastAsia" w:ascii="微软雅黑" w:hAnsi="微软雅黑" w:eastAsia="微软雅黑" w:cs="微软雅黑"/>
                <w:caps w:val="0"/>
                <w:color w:val="4C4948"/>
                <w:spacing w:val="0"/>
                <w:sz w:val="24"/>
                <w:szCs w:val="24"/>
                <w:bdr w:val="none" w:color="auto" w:sz="0" w:space="0"/>
              </w:rPr>
              <w:br w:type="textWrapping"/>
            </w:r>
            <w:r>
              <w:rPr>
                <w:rFonts w:hint="eastAsia" w:ascii="微软雅黑" w:hAnsi="微软雅黑" w:eastAsia="微软雅黑" w:cs="微软雅黑"/>
                <w:caps w:val="0"/>
                <w:color w:val="4C4948"/>
                <w:spacing w:val="0"/>
                <w:sz w:val="24"/>
                <w:szCs w:val="24"/>
                <w:bdr w:val="none" w:color="auto" w:sz="0" w:space="0"/>
              </w:rPr>
              <w:t>公示开始时间：2024年7月26日</w:t>
            </w:r>
            <w:r>
              <w:rPr>
                <w:rFonts w:hint="eastAsia" w:ascii="微软雅黑" w:hAnsi="微软雅黑" w:eastAsia="微软雅黑" w:cs="微软雅黑"/>
                <w:caps w:val="0"/>
                <w:color w:val="4C4948"/>
                <w:spacing w:val="0"/>
                <w:sz w:val="24"/>
                <w:szCs w:val="24"/>
                <w:bdr w:val="none" w:color="auto" w:sz="0" w:space="0"/>
              </w:rPr>
              <w:br w:type="textWrapping"/>
            </w:r>
            <w:r>
              <w:rPr>
                <w:rFonts w:hint="eastAsia" w:ascii="微软雅黑" w:hAnsi="微软雅黑" w:eastAsia="微软雅黑" w:cs="微软雅黑"/>
                <w:caps w:val="0"/>
                <w:color w:val="4C4948"/>
                <w:spacing w:val="0"/>
                <w:sz w:val="24"/>
                <w:szCs w:val="24"/>
                <w:bdr w:val="none" w:color="auto" w:sz="0" w:space="0"/>
              </w:rPr>
              <w:t>公示截止时间：2024年7月28日</w:t>
            </w:r>
            <w:r>
              <w:rPr>
                <w:rFonts w:hint="eastAsia" w:ascii="微软雅黑" w:hAnsi="微软雅黑" w:eastAsia="微软雅黑" w:cs="微软雅黑"/>
                <w:caps w:val="0"/>
                <w:color w:val="4C4948"/>
                <w:spacing w:val="0"/>
                <w:sz w:val="24"/>
                <w:szCs w:val="24"/>
                <w:bdr w:val="none" w:color="auto" w:sz="0" w:space="0"/>
              </w:rPr>
              <w:br w:type="textWrapping"/>
            </w:r>
            <w:r>
              <w:rPr>
                <w:rFonts w:hint="eastAsia" w:ascii="微软雅黑" w:hAnsi="微软雅黑" w:eastAsia="微软雅黑" w:cs="微软雅黑"/>
                <w:caps w:val="0"/>
                <w:color w:val="4C4948"/>
                <w:spacing w:val="0"/>
                <w:sz w:val="24"/>
                <w:szCs w:val="24"/>
                <w:bdr w:val="none" w:color="auto" w:sz="0" w:space="0"/>
              </w:rPr>
              <w:t>项目经理：李占辉</w:t>
            </w:r>
            <w:r>
              <w:rPr>
                <w:rFonts w:hint="eastAsia" w:ascii="微软雅黑" w:hAnsi="微软雅黑" w:eastAsia="微软雅黑" w:cs="微软雅黑"/>
                <w:caps w:val="0"/>
                <w:color w:val="4C4948"/>
                <w:spacing w:val="0"/>
                <w:sz w:val="24"/>
                <w:szCs w:val="24"/>
                <w:bdr w:val="none" w:color="auto" w:sz="0" w:space="0"/>
              </w:rPr>
              <w:br w:type="textWrapping"/>
            </w:r>
            <w:r>
              <w:rPr>
                <w:rFonts w:hint="eastAsia" w:ascii="微软雅黑" w:hAnsi="微软雅黑" w:eastAsia="微软雅黑" w:cs="微软雅黑"/>
                <w:caps w:val="0"/>
                <w:color w:val="4C4948"/>
                <w:spacing w:val="0"/>
                <w:sz w:val="24"/>
                <w:szCs w:val="24"/>
                <w:bdr w:val="none" w:color="auto" w:sz="0" w:space="0"/>
              </w:rPr>
              <w:t>联系人：王萌、李凡 </w:t>
            </w:r>
            <w:r>
              <w:rPr>
                <w:rFonts w:hint="eastAsia" w:ascii="微软雅黑" w:hAnsi="微软雅黑" w:eastAsia="微软雅黑" w:cs="微软雅黑"/>
                <w:caps w:val="0"/>
                <w:color w:val="4C4948"/>
                <w:spacing w:val="0"/>
                <w:sz w:val="24"/>
                <w:szCs w:val="24"/>
                <w:bdr w:val="none" w:color="auto" w:sz="0" w:space="0"/>
              </w:rPr>
              <w:br w:type="textWrapping"/>
            </w:r>
            <w:r>
              <w:rPr>
                <w:rFonts w:hint="eastAsia" w:ascii="微软雅黑" w:hAnsi="微软雅黑" w:eastAsia="微软雅黑" w:cs="微软雅黑"/>
                <w:caps w:val="0"/>
                <w:color w:val="4C4948"/>
                <w:spacing w:val="0"/>
                <w:sz w:val="24"/>
                <w:szCs w:val="24"/>
                <w:bdr w:val="none" w:color="auto" w:sz="0" w:space="0"/>
              </w:rPr>
              <w:t>电话/传真：0311-83086894、15233639682、17732308977</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4OTQxNTlmODY0NTAzZWVlOGExYmNmZjEzMjM4NWEifQ=="/>
    <w:docVar w:name="KSO_WPS_MARK_KEY" w:val="61a41be3-fd6f-44fa-9d67-965359c09688"/>
  </w:docVars>
  <w:rsids>
    <w:rsidRoot w:val="06F82ABC"/>
    <w:rsid w:val="06F82ABC"/>
    <w:rsid w:val="7E9E4B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Office_11.1.0.14235_F1E327BC-269C-435d-A152-05C5408002CA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2024-07-26T03:38:00Z</dcterms:created>
  <dc:creator>綦皓楠</dc:creator>
  <cp:lastModifiedBy>綦皓楠</cp:lastModifiedBy>
  <dcterms:modified xsi:type="dcterms:W3CDTF">2024-07-26T03:39:58Z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2052-11.1.0.14235</vt:lpwstr>
  </property>
  <property fmtid="{D5CDD505-2E9C-101B-9397-08002B2CF9AE}" pid="3" name="ICV">
    <vt:lpwstr>3F31FA5A36A34274BF7DC8C43662C17F_11</vt:lpwstr>
  </property>
</Properties>
</file>